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4E" w:rsidRPr="00693A4E" w:rsidRDefault="00693A4E" w:rsidP="00693A4E">
      <w:pPr>
        <w:suppressAutoHyphens/>
        <w:jc w:val="right"/>
        <w:rPr>
          <w:rFonts w:ascii="Arial" w:hAnsi="Arial" w:cs="Arial"/>
          <w:bCs/>
          <w:i/>
        </w:rPr>
      </w:pPr>
      <w:r w:rsidRPr="00693A4E">
        <w:rPr>
          <w:rFonts w:ascii="Arial" w:hAnsi="Arial" w:cs="Arial"/>
          <w:bCs/>
          <w:i/>
        </w:rPr>
        <w:t xml:space="preserve">Приложение № </w:t>
      </w:r>
      <w:r>
        <w:rPr>
          <w:rFonts w:ascii="Arial" w:hAnsi="Arial" w:cs="Arial"/>
          <w:bCs/>
          <w:i/>
        </w:rPr>
        <w:t>3</w:t>
      </w:r>
      <w:r w:rsidRPr="00693A4E">
        <w:rPr>
          <w:rFonts w:ascii="Arial" w:hAnsi="Arial" w:cs="Arial"/>
          <w:bCs/>
          <w:i/>
        </w:rPr>
        <w:t xml:space="preserve"> к протоколу</w:t>
      </w:r>
    </w:p>
    <w:p w:rsidR="00AB2ED7" w:rsidRPr="00693A4E" w:rsidRDefault="00693A4E" w:rsidP="00693A4E">
      <w:pPr>
        <w:suppressAutoHyphens/>
        <w:jc w:val="right"/>
        <w:rPr>
          <w:rFonts w:ascii="Arial" w:hAnsi="Arial" w:cs="Arial"/>
          <w:bCs/>
          <w:i/>
        </w:rPr>
      </w:pPr>
      <w:r w:rsidRPr="00693A4E">
        <w:rPr>
          <w:rFonts w:ascii="Arial" w:hAnsi="Arial" w:cs="Arial"/>
          <w:bCs/>
          <w:i/>
        </w:rPr>
        <w:t xml:space="preserve">РГ СО </w:t>
      </w:r>
      <w:proofErr w:type="spellStart"/>
      <w:r w:rsidRPr="00693A4E">
        <w:rPr>
          <w:rFonts w:ascii="Arial" w:hAnsi="Arial" w:cs="Arial"/>
          <w:bCs/>
          <w:i/>
        </w:rPr>
        <w:t>НТКМетр</w:t>
      </w:r>
      <w:proofErr w:type="spellEnd"/>
      <w:r w:rsidRPr="00693A4E">
        <w:rPr>
          <w:rFonts w:ascii="Arial" w:hAnsi="Arial" w:cs="Arial"/>
          <w:bCs/>
          <w:i/>
        </w:rPr>
        <w:t xml:space="preserve">  № 7-2017</w:t>
      </w:r>
    </w:p>
    <w:p w:rsidR="00AB2ED7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76BBD" w:rsidRDefault="00176BB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76BBD" w:rsidRDefault="00176BB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76BBD" w:rsidRDefault="00176BB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76BBD" w:rsidRDefault="00176BB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План</w:t>
      </w: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пересмотра действующих нормативных документов МГС</w:t>
      </w:r>
    </w:p>
    <w:p w:rsidR="00AB2ED7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</w:p>
    <w:p w:rsidR="00472F80" w:rsidRDefault="00472F80">
      <w:pPr>
        <w:jc w:val="center"/>
        <w:rPr>
          <w:rFonts w:ascii="Arial" w:hAnsi="Arial" w:cs="Arial"/>
          <w:bCs/>
        </w:rPr>
      </w:pPr>
      <w:r w:rsidRPr="00472F80">
        <w:rPr>
          <w:rFonts w:ascii="Arial" w:hAnsi="Arial" w:cs="Arial"/>
          <w:bCs/>
        </w:rPr>
        <w:t xml:space="preserve">(изменения, согласованные на 7-м заседании РГ СО </w:t>
      </w:r>
      <w:proofErr w:type="spellStart"/>
      <w:r w:rsidRPr="00472F80">
        <w:rPr>
          <w:rFonts w:ascii="Arial" w:hAnsi="Arial" w:cs="Arial"/>
          <w:bCs/>
        </w:rPr>
        <w:t>НТКМетр</w:t>
      </w:r>
      <w:proofErr w:type="spellEnd"/>
      <w:r w:rsidRPr="00472F80">
        <w:rPr>
          <w:rFonts w:ascii="Arial" w:hAnsi="Arial" w:cs="Arial"/>
          <w:bCs/>
        </w:rPr>
        <w:t xml:space="preserve"> выделены </w:t>
      </w:r>
      <w:r>
        <w:rPr>
          <w:rFonts w:ascii="Arial" w:hAnsi="Arial" w:cs="Arial"/>
          <w:bCs/>
        </w:rPr>
        <w:t xml:space="preserve">желтым </w:t>
      </w:r>
      <w:r w:rsidRPr="00472F80">
        <w:rPr>
          <w:rFonts w:ascii="Arial" w:hAnsi="Arial" w:cs="Arial"/>
          <w:bCs/>
        </w:rPr>
        <w:t>цветом)</w:t>
      </w:r>
    </w:p>
    <w:p w:rsidR="00176BBD" w:rsidRDefault="00176BBD">
      <w:pPr>
        <w:jc w:val="center"/>
        <w:rPr>
          <w:rFonts w:ascii="Arial" w:hAnsi="Arial" w:cs="Arial"/>
          <w:bCs/>
        </w:rPr>
      </w:pPr>
    </w:p>
    <w:p w:rsidR="00AB2ED7" w:rsidRPr="009B7190" w:rsidRDefault="00AB2ED7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814"/>
        <w:gridCol w:w="14"/>
        <w:gridCol w:w="5164"/>
        <w:gridCol w:w="2182"/>
        <w:gridCol w:w="3398"/>
        <w:gridCol w:w="1275"/>
        <w:gridCol w:w="1145"/>
        <w:gridCol w:w="1644"/>
      </w:tblGrid>
      <w:tr w:rsidR="00AB2ED7" w:rsidRPr="00472F80" w:rsidTr="00472F80">
        <w:trPr>
          <w:cantSplit/>
          <w:trHeight w:val="439"/>
          <w:tblHeader/>
        </w:trPr>
        <w:tc>
          <w:tcPr>
            <w:tcW w:w="82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 xml:space="preserve">№ </w:t>
            </w:r>
            <w:proofErr w:type="gramStart"/>
            <w:r w:rsidRPr="00472F80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End"/>
            <w:r w:rsidRPr="00472F80">
              <w:rPr>
                <w:rFonts w:ascii="Arial" w:hAnsi="Arial" w:cs="Arial"/>
                <w:b/>
                <w:sz w:val="22"/>
                <w:szCs w:val="22"/>
              </w:rPr>
              <w:t>/п</w:t>
            </w:r>
          </w:p>
        </w:tc>
        <w:tc>
          <w:tcPr>
            <w:tcW w:w="51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:rsidR="00AB2ED7" w:rsidRPr="00472F80" w:rsidRDefault="00F1708A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нормативных документов</w:t>
            </w:r>
          </w:p>
        </w:tc>
        <w:tc>
          <w:tcPr>
            <w:tcW w:w="5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2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</w:tc>
      </w:tr>
      <w:tr w:rsidR="00AB2ED7" w:rsidRPr="00472F80" w:rsidTr="00472F80">
        <w:trPr>
          <w:cantSplit/>
          <w:trHeight w:val="816"/>
          <w:tblHeader/>
        </w:trPr>
        <w:tc>
          <w:tcPr>
            <w:tcW w:w="82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spacing w:line="20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472F80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оконча</w:t>
            </w:r>
            <w:r w:rsidR="00F1708A" w:rsidRPr="00472F80">
              <w:rPr>
                <w:rFonts w:ascii="Arial" w:hAnsi="Arial" w:cs="Arial"/>
                <w:b/>
                <w:sz w:val="22"/>
                <w:szCs w:val="22"/>
              </w:rPr>
              <w:t>ние</w:t>
            </w:r>
          </w:p>
        </w:tc>
        <w:tc>
          <w:tcPr>
            <w:tcW w:w="1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ПМГ 16-96 «Положение о МСО» 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(с изменением  №1) 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УНИИМ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13A5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spacing w:line="216" w:lineRule="auto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РМГ 17-96 «Порядок планирования  работ по сотрудничеству  в области создания и применения </w:t>
            </w:r>
            <w:proofErr w:type="gramStart"/>
            <w:r w:rsidRPr="00472F8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2F80">
              <w:rPr>
                <w:rFonts w:ascii="Arial" w:hAnsi="Arial" w:cs="Arial"/>
                <w:sz w:val="22"/>
                <w:szCs w:val="22"/>
              </w:rPr>
              <w:t xml:space="preserve"> состава и свойств веществ и материалов» </w:t>
            </w:r>
          </w:p>
          <w:p w:rsidR="00BB13A5" w:rsidRPr="00472F80" w:rsidRDefault="00BB13A5">
            <w:pPr>
              <w:spacing w:line="216" w:lineRule="auto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(с изменением  №1)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УНИИМ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BB13A5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 w:rsidP="00BA2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13A5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ПМГ 26-98 «Реестр межгосударственных </w:t>
            </w:r>
            <w:proofErr w:type="gramStart"/>
            <w:r w:rsidRPr="00472F8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2F80">
              <w:rPr>
                <w:rFonts w:ascii="Arial" w:hAnsi="Arial" w:cs="Arial"/>
                <w:sz w:val="22"/>
                <w:szCs w:val="22"/>
              </w:rPr>
              <w:t xml:space="preserve"> состава и свойств веществ и материалов. Основные положения»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УНИИМ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BB13A5" w:rsidRPr="00472F80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BB13A5" w:rsidRDefault="00BB13A5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 w:rsidP="00BA2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B13A5" w:rsidRPr="00472F80" w:rsidRDefault="00BB13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РМГ 27-99 «Порядок и содержание работ, </w:t>
            </w:r>
            <w:proofErr w:type="gramStart"/>
            <w:r w:rsidRPr="00472F80">
              <w:rPr>
                <w:rFonts w:ascii="Arial" w:hAnsi="Arial" w:cs="Arial"/>
                <w:sz w:val="22"/>
                <w:szCs w:val="22"/>
              </w:rPr>
              <w:t>выполняемых</w:t>
            </w:r>
            <w:proofErr w:type="gramEnd"/>
            <w:r w:rsidRPr="00472F80">
              <w:rPr>
                <w:rFonts w:ascii="Arial" w:hAnsi="Arial" w:cs="Arial"/>
                <w:sz w:val="22"/>
                <w:szCs w:val="22"/>
              </w:rPr>
              <w:t xml:space="preserve"> при проведении метрологической экспертизы технической документации на МСО»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УНИИМ </w:t>
            </w:r>
          </w:p>
          <w:p w:rsidR="00AB2ED7" w:rsidRPr="00472F80" w:rsidRDefault="00AB2ED7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2ED7" w:rsidRPr="00472F80" w:rsidRDefault="00F1708A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2F8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AB2ED7" w:rsidRPr="00472F80" w:rsidRDefault="00AB2ED7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2ED7" w:rsidRPr="00472F80" w:rsidRDefault="00F1708A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:rsidR="00AB2ED7" w:rsidRDefault="00F1708A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  <w:p w:rsidR="00176BBD" w:rsidRPr="00472F80" w:rsidRDefault="00176BBD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ind w:left="35" w:hanging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ind w:left="35" w:hanging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ind w:left="35" w:right="-77" w:hanging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ind w:left="35" w:hanging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ind w:left="35" w:hanging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F1708A">
            <w:pPr>
              <w:ind w:left="35" w:right="-77" w:hanging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РМГ 34-2001 «Порядок актуализации  реестра межгосударственных стандартных образцов»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УНИИМ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2017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-2018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Основные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положения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УНИИМ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Способы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оценивания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однородности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» 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ГОСТ 8.532-2002 «ГСИ. Стандартные образцы состава   веществ и материалов. 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Межлабораторная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метрологическая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аттестация</w:t>
            </w:r>
            <w:proofErr w:type="spellEnd"/>
            <w:proofErr w:type="gram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. 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Содержание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порядок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проведения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работ» 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ГОСТ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31 Стандартные образцы.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</w:rPr>
              <w:t>одержание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31:2014, </w:t>
            </w:r>
          </w:p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31:2015</w:t>
            </w: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ГОСТ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35 Стандартные образцы. Руководство по 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</w:rPr>
              <w:t>характеризации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</w:rPr>
              <w:t>, оцениванию однородности и стабильности материалов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35:2015 </w:t>
            </w:r>
          </w:p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(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35:2006), на основе новой редакции </w:t>
            </w:r>
          </w:p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2016 года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> 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> 35</w:t>
            </w: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72F80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 рекомендации по применению ГОСТ 8.315 при разработке и применению стандартных образцов»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УНИИМ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72F80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72F80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  <w:p w:rsidR="00AB2ED7" w:rsidRPr="00472F80" w:rsidRDefault="00AB2ED7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  <w:trHeight w:val="827"/>
        </w:trPr>
        <w:tc>
          <w:tcPr>
            <w:tcW w:w="1563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bCs/>
                <w:sz w:val="22"/>
                <w:szCs w:val="22"/>
              </w:rPr>
              <w:t>Действующие нормативные  документы МГС по стандартным образцам, не планируемые к пересмотру в настоящее время</w:t>
            </w:r>
          </w:p>
        </w:tc>
      </w:tr>
      <w:tr w:rsidR="00AB2ED7" w:rsidRPr="00472F80" w:rsidTr="00BB13A5">
        <w:trPr>
          <w:cantSplit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72F80">
              <w:rPr>
                <w:rFonts w:ascii="Arial" w:hAnsi="Arial" w:cs="Arial"/>
                <w:iCs/>
                <w:sz w:val="22"/>
                <w:szCs w:val="22"/>
              </w:rPr>
              <w:t xml:space="preserve">РМГ 56-2002 «ГСИ. Комплекты стандартных образцов состава и свойств веществ и материалов. </w:t>
            </w:r>
            <w:proofErr w:type="spellStart"/>
            <w:r w:rsidRPr="00472F80">
              <w:rPr>
                <w:rFonts w:ascii="Arial" w:hAnsi="Arial" w:cs="Arial"/>
                <w:iCs/>
                <w:sz w:val="22"/>
                <w:szCs w:val="22"/>
                <w:lang w:val="en-US"/>
              </w:rPr>
              <w:t>Методика</w:t>
            </w:r>
            <w:proofErr w:type="spellEnd"/>
            <w:r w:rsidRPr="00472F80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2F80">
              <w:rPr>
                <w:rFonts w:ascii="Arial" w:hAnsi="Arial" w:cs="Arial"/>
                <w:iCs/>
                <w:sz w:val="22"/>
                <w:szCs w:val="22"/>
                <w:lang w:val="en-US"/>
              </w:rPr>
              <w:t>взаимного</w:t>
            </w:r>
            <w:proofErr w:type="spellEnd"/>
            <w:r w:rsidRPr="00472F80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2F80">
              <w:rPr>
                <w:rFonts w:ascii="Arial" w:hAnsi="Arial" w:cs="Arial"/>
                <w:iCs/>
                <w:sz w:val="22"/>
                <w:szCs w:val="22"/>
                <w:lang w:val="en-US"/>
              </w:rPr>
              <w:t>сличения</w:t>
            </w:r>
            <w:proofErr w:type="spellEnd"/>
            <w:r w:rsidRPr="00472F80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» 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  <w:trHeight w:val="1997"/>
        </w:trPr>
        <w:tc>
          <w:tcPr>
            <w:tcW w:w="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72F80">
              <w:rPr>
                <w:rFonts w:ascii="Arial" w:hAnsi="Arial" w:cs="Arial"/>
                <w:iCs/>
                <w:sz w:val="22"/>
                <w:szCs w:val="22"/>
              </w:rPr>
              <w:t xml:space="preserve">РМГ 54-2002 «ГСИ. Характеристики  </w:t>
            </w:r>
            <w:proofErr w:type="spellStart"/>
            <w:r w:rsidRPr="00472F80">
              <w:rPr>
                <w:rFonts w:ascii="Arial" w:hAnsi="Arial" w:cs="Arial"/>
                <w:iCs/>
                <w:sz w:val="22"/>
                <w:szCs w:val="22"/>
              </w:rPr>
              <w:t>градуировочных</w:t>
            </w:r>
            <w:proofErr w:type="spellEnd"/>
            <w:r w:rsidRPr="00472F80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  <w:p w:rsidR="00AB2ED7" w:rsidRPr="00472F80" w:rsidRDefault="00AB2ED7">
            <w:pPr>
              <w:rPr>
                <w:rFonts w:ascii="Arial" w:hAnsi="Arial" w:cs="Arial"/>
                <w:iCs/>
                <w:strike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76BBD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76BBD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76BBD" w:rsidRDefault="00176B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76BBD" w:rsidRPr="00472F80" w:rsidRDefault="00176BBD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  <w:trHeight w:val="571"/>
        </w:trPr>
        <w:tc>
          <w:tcPr>
            <w:tcW w:w="1563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Действующие нормативные  документы МГС по стандартным образцам, предлагаемые к отмене</w:t>
            </w:r>
          </w:p>
        </w:tc>
      </w:tr>
      <w:tr w:rsidR="00AB2ED7" w:rsidRPr="00472F80" w:rsidTr="00BB13A5">
        <w:trPr>
          <w:cantSplit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РМГ 72 – 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472F80" w:rsidTr="00BB13A5">
        <w:trPr>
          <w:cantSplit/>
          <w:trHeight w:val="461"/>
        </w:trPr>
        <w:tc>
          <w:tcPr>
            <w:tcW w:w="1563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Предложения по разработке нового документа МГС</w:t>
            </w:r>
          </w:p>
        </w:tc>
      </w:tr>
      <w:tr w:rsidR="00AB2ED7" w:rsidRPr="00472F80" w:rsidTr="00BB13A5">
        <w:trPr>
          <w:cantSplit/>
          <w:trHeight w:val="1122"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ГОСТ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30 Стандартные образцы. Некоторые термины и определения</w:t>
            </w:r>
          </w:p>
          <w:p w:rsidR="00AB2ED7" w:rsidRPr="00472F80" w:rsidRDefault="00AB2ED7">
            <w:pPr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Взамен ГОСТ 32934-2014 </w:t>
            </w:r>
          </w:p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(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30:1992), </w:t>
            </w:r>
          </w:p>
          <w:p w:rsidR="00AB2ED7" w:rsidRPr="00472F8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30:2015</w:t>
            </w:r>
          </w:p>
        </w:tc>
      </w:tr>
      <w:tr w:rsidR="00AB2ED7" w:rsidRPr="00472F80" w:rsidTr="00BB13A5">
        <w:trPr>
          <w:cantSplit/>
          <w:trHeight w:val="1122"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both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ГОСТ 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> 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 33 Стандартные образцы. Надлежащая практика применения стандартных образцов. 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ind w:left="-48" w:right="-7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AB2ED7">
            <w:pPr>
              <w:ind w:right="-7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33-2015</w:t>
            </w:r>
          </w:p>
        </w:tc>
      </w:tr>
      <w:tr w:rsidR="00AB2ED7" w:rsidRPr="00472F80" w:rsidTr="00BB13A5">
        <w:trPr>
          <w:cantSplit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ГОСТ 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 17034 Общие требования к компетентности изготовителей стандартных образцов </w:t>
            </w:r>
          </w:p>
          <w:p w:rsidR="00AB2ED7" w:rsidRPr="00472F80" w:rsidRDefault="00AB2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 w:rsidP="00BB13A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201</w:t>
            </w:r>
            <w:r w:rsidR="00BB13A5" w:rsidRPr="00472F8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Взамен ГОСТ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34,</w:t>
            </w:r>
          </w:p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 w:rsidRPr="00472F80" w:rsidTr="00BB13A5">
        <w:trPr>
          <w:cantSplit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pStyle w:val="af"/>
              <w:shd w:val="clear" w:color="auto" w:fill="FFFFFF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2F80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:rsidR="00AB2ED7" w:rsidRPr="00472F80" w:rsidRDefault="00AB2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 УНИИМ</w:t>
            </w:r>
          </w:p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AB2E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2F80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С учетом положений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35, 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 w:rsidRPr="00472F80" w:rsidTr="00BB13A5">
        <w:trPr>
          <w:cantSplit/>
        </w:trPr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ГОСТ 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72F80">
              <w:rPr>
                <w:rFonts w:ascii="Arial" w:hAnsi="Arial" w:cs="Arial"/>
                <w:sz w:val="22"/>
                <w:szCs w:val="22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:rsidR="00AB2ED7" w:rsidRPr="00472F80" w:rsidRDefault="00F1708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472F80">
              <w:rPr>
                <w:rFonts w:ascii="Arial" w:hAnsi="Arial" w:cs="Arial"/>
                <w:sz w:val="22"/>
                <w:szCs w:val="22"/>
              </w:rPr>
              <w:t>на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72F80">
              <w:rPr>
                <w:rFonts w:ascii="Arial" w:hAnsi="Arial" w:cs="Arial"/>
                <w:sz w:val="22"/>
                <w:szCs w:val="22"/>
              </w:rPr>
              <w:t>основе</w:t>
            </w:r>
            <w:r w:rsidRPr="00472F80">
              <w:rPr>
                <w:rFonts w:ascii="Arial" w:hAnsi="Arial" w:cs="Arial"/>
                <w:sz w:val="22"/>
                <w:szCs w:val="22"/>
                <w:lang w:val="en-US"/>
              </w:rPr>
              <w:t xml:space="preserve"> ISO 6141:2015 </w:t>
            </w:r>
            <w:r w:rsidRPr="00472F80">
              <w:rPr>
                <w:rFonts w:ascii="Arial" w:hAnsi="Arial" w:cs="Arial"/>
                <w:bCs/>
                <w:sz w:val="22"/>
                <w:szCs w:val="22"/>
                <w:lang w:val="en-US"/>
              </w:rPr>
              <w:t>«</w:t>
            </w:r>
            <w:r w:rsidRPr="00472F80">
              <w:rPr>
                <w:rFonts w:ascii="Arial" w:hAnsi="Arial" w:cs="Arial"/>
                <w:bCs/>
                <w:sz w:val="22"/>
                <w:szCs w:val="22"/>
                <w:lang w:val="en"/>
              </w:rPr>
              <w:t>Gas analysis - Contents of certificates for calibration gas mixtures</w:t>
            </w:r>
            <w:r w:rsidRPr="00472F80">
              <w:rPr>
                <w:rFonts w:ascii="Arial" w:hAnsi="Arial" w:cs="Arial"/>
                <w:bCs/>
                <w:sz w:val="22"/>
                <w:szCs w:val="22"/>
                <w:lang w:val="en-US"/>
              </w:rPr>
              <w:t>»)</w:t>
            </w:r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ind w:left="-45" w:right="-7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Российская Федерация УНИИМ </w:t>
            </w:r>
          </w:p>
          <w:p w:rsidR="00AB2ED7" w:rsidRPr="00472F80" w:rsidRDefault="00AB2ED7">
            <w:pPr>
              <w:ind w:left="-45" w:right="-7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2ED7" w:rsidRPr="00472F80" w:rsidRDefault="00F1708A">
            <w:pPr>
              <w:ind w:left="-45" w:right="-7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 Институт метрологии;</w:t>
            </w:r>
          </w:p>
          <w:p w:rsidR="00AB2ED7" w:rsidRPr="00472F80" w:rsidRDefault="00AB2ED7">
            <w:pPr>
              <w:ind w:left="-45" w:right="-7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2ED7" w:rsidRPr="00472F80" w:rsidRDefault="00F1708A">
            <w:pPr>
              <w:ind w:left="-45" w:right="-7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:rsidR="00AB2ED7" w:rsidRPr="00472F80" w:rsidRDefault="00F1708A">
            <w:pPr>
              <w:ind w:left="-45" w:right="-7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ГП «</w:t>
            </w:r>
            <w:proofErr w:type="spellStart"/>
            <w:r w:rsidRPr="00472F80">
              <w:rPr>
                <w:rFonts w:ascii="Arial" w:hAnsi="Arial" w:cs="Arial"/>
                <w:sz w:val="22"/>
                <w:szCs w:val="22"/>
              </w:rPr>
              <w:t>Укрметртест</w:t>
            </w:r>
            <w:proofErr w:type="spellEnd"/>
            <w:r w:rsidRPr="00472F80">
              <w:rPr>
                <w:rFonts w:ascii="Arial" w:hAnsi="Arial" w:cs="Arial"/>
                <w:sz w:val="22"/>
                <w:szCs w:val="22"/>
              </w:rPr>
              <w:t>-стандарт»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ind w:left="35" w:right="-7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:rsidR="00AB2ED7" w:rsidRPr="00472F80" w:rsidRDefault="00F1708A">
            <w:pPr>
              <w:ind w:left="35" w:right="-7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:rsidR="00AB2ED7" w:rsidRPr="00472F80" w:rsidRDefault="00F1708A">
            <w:pPr>
              <w:ind w:left="35" w:right="-7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:rsidR="00AB2ED7" w:rsidRPr="00472F80" w:rsidRDefault="00F1708A">
            <w:pPr>
              <w:ind w:left="35" w:right="-7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:rsidR="00AB2ED7" w:rsidRPr="00472F80" w:rsidRDefault="00F1708A">
            <w:pPr>
              <w:ind w:left="3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:rsidR="00AB2ED7" w:rsidRPr="00472F80" w:rsidRDefault="00F1708A">
            <w:pPr>
              <w:ind w:left="35" w:right="-75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AB2ED7" w:rsidRPr="00472F80" w:rsidRDefault="00F1708A">
            <w:pPr>
              <w:ind w:left="35" w:right="-79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:rsidR="00AB2ED7" w:rsidRPr="00472F80" w:rsidRDefault="00AB2ED7">
            <w:pPr>
              <w:ind w:right="-7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F80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472F80" w:rsidRDefault="00AB2E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B2ED7" w:rsidRDefault="00AB2ED7"/>
    <w:sectPr w:rsidR="00AB2ED7">
      <w:footerReference w:type="default" r:id="rId9"/>
      <w:footerReference w:type="first" r:id="rId10"/>
      <w:pgSz w:w="16838" w:h="11906" w:orient="landscape"/>
      <w:pgMar w:top="567" w:right="567" w:bottom="1276" w:left="851" w:header="0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574" w:rsidRDefault="00F46574">
      <w:r>
        <w:separator/>
      </w:r>
    </w:p>
  </w:endnote>
  <w:endnote w:type="continuationSeparator" w:id="0">
    <w:p w:rsidR="00F46574" w:rsidRDefault="00F4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D7" w:rsidRDefault="00F1708A">
    <w:pPr>
      <w:pStyle w:val="ad"/>
      <w:ind w:right="360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176BBD">
      <w:rPr>
        <w:noProof/>
      </w:rPr>
      <w:t>5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176BBD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D7" w:rsidRDefault="00F1708A">
    <w:pPr>
      <w:pStyle w:val="ad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  <w:bCs/>
      </w:rPr>
      <w:fldChar w:fldCharType="begin"/>
    </w:r>
    <w:r>
      <w:instrText>PAGE</w:instrText>
    </w:r>
    <w:r>
      <w:fldChar w:fldCharType="separate"/>
    </w:r>
    <w:r w:rsidR="00176BBD">
      <w:rPr>
        <w:noProof/>
      </w:rPr>
      <w:t>1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  <w:bCs/>
      </w:rPr>
      <w:fldChar w:fldCharType="begin"/>
    </w:r>
    <w:r>
      <w:instrText>NUMPAGES</w:instrText>
    </w:r>
    <w:r>
      <w:fldChar w:fldCharType="separate"/>
    </w:r>
    <w:r w:rsidR="00176BBD">
      <w:rPr>
        <w:noProof/>
      </w:rPr>
      <w:t>5</w:t>
    </w:r>
    <w:r>
      <w:fldChar w:fldCharType="end"/>
    </w:r>
  </w:p>
  <w:p w:rsidR="00AB2ED7" w:rsidRDefault="00AB2ED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574" w:rsidRDefault="00F46574">
      <w:r>
        <w:separator/>
      </w:r>
    </w:p>
  </w:footnote>
  <w:footnote w:type="continuationSeparator" w:id="0">
    <w:p w:rsidR="00F46574" w:rsidRDefault="00F4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176BBD"/>
    <w:rsid w:val="00266A69"/>
    <w:rsid w:val="00472F80"/>
    <w:rsid w:val="00693A4E"/>
    <w:rsid w:val="00787EFF"/>
    <w:rsid w:val="00971954"/>
    <w:rsid w:val="009B7190"/>
    <w:rsid w:val="00AB2ED7"/>
    <w:rsid w:val="00BB13A5"/>
    <w:rsid w:val="00C70775"/>
    <w:rsid w:val="00F1708A"/>
    <w:rsid w:val="00F4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ind w:right="-108"/>
    </w:pPr>
    <w:rPr>
      <w:b/>
      <w:sz w:val="20"/>
      <w:szCs w:val="20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c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d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f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0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ind w:right="-108"/>
    </w:pPr>
    <w:rPr>
      <w:b/>
      <w:sz w:val="20"/>
      <w:szCs w:val="20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c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d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f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0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D3DC0-CEBF-47A7-9B2E-B337B7E9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5</cp:revision>
  <cp:lastPrinted>2016-10-07T11:13:00Z</cp:lastPrinted>
  <dcterms:created xsi:type="dcterms:W3CDTF">2017-09-21T10:42:00Z</dcterms:created>
  <dcterms:modified xsi:type="dcterms:W3CDTF">2017-09-21T11:33:00Z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